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D" w:rsidRPr="00CD3563" w:rsidRDefault="00CD3563" w:rsidP="00CD3563">
      <w:pPr>
        <w:spacing w:after="0" w:line="240" w:lineRule="auto"/>
        <w:rPr>
          <w:sz w:val="26"/>
          <w:szCs w:val="26"/>
        </w:rPr>
      </w:pPr>
      <w:r w:rsidRPr="00CD3563">
        <w:rPr>
          <w:sz w:val="26"/>
          <w:szCs w:val="26"/>
          <w:lang w:val="en-US"/>
        </w:rPr>
        <w:t>ROM</w:t>
      </w:r>
      <w:r w:rsidRPr="00CD3563">
        <w:rPr>
          <w:sz w:val="26"/>
          <w:szCs w:val="26"/>
        </w:rPr>
        <w:t>ÂNIAÂ</w:t>
      </w:r>
    </w:p>
    <w:p w:rsidR="00CD3563" w:rsidRPr="00CD3563" w:rsidRDefault="00CD3563" w:rsidP="00CD3563">
      <w:pPr>
        <w:spacing w:after="0" w:line="240" w:lineRule="auto"/>
        <w:rPr>
          <w:sz w:val="26"/>
          <w:szCs w:val="26"/>
        </w:rPr>
      </w:pPr>
      <w:r w:rsidRPr="00CD3563">
        <w:rPr>
          <w:sz w:val="26"/>
          <w:szCs w:val="26"/>
        </w:rPr>
        <w:t>JUDEȚUL HARGHITA</w:t>
      </w:r>
    </w:p>
    <w:p w:rsidR="00CD3563" w:rsidRDefault="00CD3563" w:rsidP="00CD3563">
      <w:pPr>
        <w:spacing w:after="0" w:line="240" w:lineRule="auto"/>
        <w:rPr>
          <w:sz w:val="26"/>
          <w:szCs w:val="26"/>
        </w:rPr>
      </w:pPr>
      <w:r w:rsidRPr="00CD3563">
        <w:rPr>
          <w:sz w:val="26"/>
          <w:szCs w:val="26"/>
        </w:rPr>
        <w:t>CONSILIUL JUDEȚEAN</w:t>
      </w:r>
    </w:p>
    <w:p w:rsidR="00CD3563" w:rsidRDefault="00A83ED3" w:rsidP="00C37109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HOTĂRÂRE NR. </w:t>
      </w:r>
      <w:r w:rsidR="00717692">
        <w:rPr>
          <w:sz w:val="26"/>
          <w:szCs w:val="26"/>
        </w:rPr>
        <w:t>_____/201</w:t>
      </w:r>
      <w:r w:rsidR="00110983">
        <w:rPr>
          <w:sz w:val="26"/>
          <w:szCs w:val="26"/>
        </w:rPr>
        <w:t>8</w:t>
      </w:r>
    </w:p>
    <w:p w:rsidR="00CD3563" w:rsidRDefault="00CD3563" w:rsidP="00CD3563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privind aprobarea nivelului taxelor </w:t>
      </w:r>
      <w:r w:rsidR="000B5D33">
        <w:rPr>
          <w:sz w:val="26"/>
          <w:szCs w:val="26"/>
        </w:rPr>
        <w:t>județene pentru anul fiscal 201</w:t>
      </w:r>
      <w:r w:rsidR="00110983">
        <w:rPr>
          <w:sz w:val="26"/>
          <w:szCs w:val="26"/>
        </w:rPr>
        <w:t>9</w:t>
      </w:r>
      <w:r w:rsidR="001910B4">
        <w:rPr>
          <w:sz w:val="26"/>
          <w:szCs w:val="26"/>
        </w:rPr>
        <w:t>,</w:t>
      </w:r>
      <w:r w:rsidR="00E0331F">
        <w:rPr>
          <w:sz w:val="26"/>
          <w:szCs w:val="26"/>
        </w:rPr>
        <w:t xml:space="preserve"> </w:t>
      </w:r>
      <w:r>
        <w:rPr>
          <w:sz w:val="26"/>
          <w:szCs w:val="26"/>
        </w:rPr>
        <w:t>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Consiliul Județean Harghita;</w:t>
      </w:r>
    </w:p>
    <w:p w:rsidR="00991F91" w:rsidRPr="00021E53" w:rsidRDefault="00CD3563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  <w:r>
        <w:rPr>
          <w:sz w:val="26"/>
          <w:szCs w:val="26"/>
        </w:rPr>
        <w:tab/>
        <w:t>Având în vedere Expunere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de motive nr.</w:t>
      </w:r>
      <w:r w:rsidR="000B5D33">
        <w:rPr>
          <w:sz w:val="26"/>
          <w:szCs w:val="26"/>
        </w:rPr>
        <w:t xml:space="preserve"> </w:t>
      </w:r>
      <w:r w:rsidR="008067D0">
        <w:rPr>
          <w:sz w:val="26"/>
          <w:szCs w:val="26"/>
        </w:rPr>
        <w:t>________</w:t>
      </w:r>
      <w:r w:rsidR="000B5D33">
        <w:rPr>
          <w:sz w:val="26"/>
          <w:szCs w:val="26"/>
        </w:rPr>
        <w:t>/</w:t>
      </w:r>
      <w:r w:rsidR="008067D0">
        <w:rPr>
          <w:sz w:val="26"/>
          <w:szCs w:val="26"/>
        </w:rPr>
        <w:t>______</w:t>
      </w:r>
      <w:r w:rsidR="00932D1B">
        <w:rPr>
          <w:sz w:val="26"/>
          <w:szCs w:val="26"/>
        </w:rPr>
        <w:t>201</w:t>
      </w:r>
      <w:r w:rsidR="00110983">
        <w:rPr>
          <w:sz w:val="26"/>
          <w:szCs w:val="26"/>
        </w:rPr>
        <w:t>8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Harghita, Borboly Csaba, inițiată la propunerea Direcției generale economice privind aprobarea </w:t>
      </w:r>
      <w:r w:rsidR="00D53E58">
        <w:rPr>
          <w:sz w:val="26"/>
          <w:szCs w:val="26"/>
        </w:rPr>
        <w:t>nivelului taxelor județene pe anul fiscal 201</w:t>
      </w:r>
      <w:r w:rsidR="00110983">
        <w:rPr>
          <w:sz w:val="26"/>
          <w:szCs w:val="26"/>
        </w:rPr>
        <w:t>9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a căror stabilire este de competența Consiliului Județean Harghita, 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._______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110983">
        <w:rPr>
          <w:sz w:val="26"/>
          <w:szCs w:val="26"/>
        </w:rPr>
        <w:t>8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al Direcției generale administrație publică locală, Raportul de specialitate nr. </w:t>
      </w:r>
      <w:r w:rsidR="008067D0">
        <w:rPr>
          <w:sz w:val="26"/>
          <w:szCs w:val="26"/>
        </w:rPr>
        <w:t>________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110983">
        <w:rPr>
          <w:sz w:val="26"/>
          <w:szCs w:val="26"/>
        </w:rPr>
        <w:t>8</w:t>
      </w:r>
      <w:r w:rsidR="00C8032B">
        <w:rPr>
          <w:sz w:val="26"/>
          <w:szCs w:val="26"/>
        </w:rPr>
        <w:t xml:space="preserve"> al Arhitectului șef</w:t>
      </w:r>
      <w:r w:rsidR="00991F91">
        <w:rPr>
          <w:sz w:val="26"/>
          <w:szCs w:val="26"/>
        </w:rPr>
        <w:t xml:space="preserve"> </w:t>
      </w:r>
      <w:r w:rsidR="00C8032B">
        <w:rPr>
          <w:sz w:val="26"/>
          <w:szCs w:val="26"/>
        </w:rPr>
        <w:t xml:space="preserve"> al județului și Raportul de specialitate nr. </w:t>
      </w:r>
      <w:r w:rsidR="000B5D33">
        <w:rPr>
          <w:sz w:val="26"/>
          <w:szCs w:val="26"/>
        </w:rPr>
        <w:t xml:space="preserve">           </w:t>
      </w:r>
      <w:r w:rsidR="008067D0">
        <w:rPr>
          <w:sz w:val="26"/>
          <w:szCs w:val="26"/>
        </w:rPr>
        <w:t>_________</w:t>
      </w:r>
      <w:r w:rsidR="000B5D33">
        <w:rPr>
          <w:sz w:val="26"/>
          <w:szCs w:val="26"/>
        </w:rPr>
        <w:t>/</w:t>
      </w:r>
      <w:r w:rsidR="00C37109">
        <w:rPr>
          <w:sz w:val="26"/>
          <w:szCs w:val="26"/>
        </w:rPr>
        <w:t>201</w:t>
      </w:r>
      <w:r w:rsidR="00110983">
        <w:rPr>
          <w:sz w:val="26"/>
          <w:szCs w:val="26"/>
        </w:rPr>
        <w:t>8</w:t>
      </w:r>
      <w:r w:rsidR="00C37109">
        <w:rPr>
          <w:sz w:val="26"/>
          <w:szCs w:val="26"/>
        </w:rPr>
        <w:t xml:space="preserve"> </w:t>
      </w:r>
      <w:r w:rsidR="00D53E58">
        <w:rPr>
          <w:sz w:val="26"/>
          <w:szCs w:val="26"/>
        </w:rPr>
        <w:t xml:space="preserve">al </w:t>
      </w:r>
      <w:r w:rsidR="00D53E58" w:rsidRPr="00991F91">
        <w:rPr>
          <w:sz w:val="26"/>
          <w:szCs w:val="26"/>
        </w:rPr>
        <w:t>Direcției generale</w:t>
      </w:r>
      <w:r w:rsidR="00991F91" w:rsidRPr="00991F91">
        <w:rPr>
          <w:sz w:val="26"/>
          <w:szCs w:val="26"/>
        </w:rPr>
        <w:t xml:space="preserve"> patrimoniu,</w:t>
      </w:r>
      <w:r w:rsidR="00E0331F">
        <w:rPr>
          <w:sz w:val="26"/>
          <w:szCs w:val="26"/>
        </w:rPr>
        <w:t xml:space="preserve">  Proces Verbal </w:t>
      </w:r>
      <w:r w:rsidR="00111E78">
        <w:rPr>
          <w:sz w:val="26"/>
          <w:szCs w:val="26"/>
        </w:rPr>
        <w:t xml:space="preserve">nr. </w:t>
      </w:r>
      <w:r w:rsidR="00111E78" w:rsidRPr="00111E78">
        <w:rPr>
          <w:sz w:val="26"/>
          <w:szCs w:val="26"/>
        </w:rPr>
        <w:t>_________/201</w:t>
      </w:r>
      <w:r w:rsidR="00110983">
        <w:rPr>
          <w:sz w:val="26"/>
          <w:szCs w:val="26"/>
        </w:rPr>
        <w:t>8</w:t>
      </w:r>
      <w:r w:rsidR="00111E78" w:rsidRPr="00111E78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>privind îndeplinirea exigențelor de transparență decizională,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061257">
        <w:rPr>
          <w:iCs/>
          <w:sz w:val="26"/>
          <w:szCs w:val="26"/>
        </w:rPr>
        <w:t>economică, juridică</w:t>
      </w:r>
      <w:r w:rsidR="00991F91">
        <w:rPr>
          <w:iCs/>
          <w:sz w:val="26"/>
          <w:szCs w:val="26"/>
        </w:rPr>
        <w:t>.</w:t>
      </w:r>
    </w:p>
    <w:p w:rsidR="005C014B" w:rsidRDefault="005C014B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În conformitate cu prevederile </w:t>
      </w:r>
      <w:r w:rsidR="00747569">
        <w:rPr>
          <w:sz w:val="26"/>
          <w:szCs w:val="26"/>
        </w:rPr>
        <w:t xml:space="preserve">Legii </w:t>
      </w:r>
      <w:r>
        <w:rPr>
          <w:sz w:val="26"/>
          <w:szCs w:val="26"/>
        </w:rPr>
        <w:t xml:space="preserve"> nr. </w:t>
      </w:r>
      <w:r w:rsidR="00747569">
        <w:rPr>
          <w:sz w:val="26"/>
          <w:szCs w:val="26"/>
        </w:rPr>
        <w:t>227/2015</w:t>
      </w:r>
      <w:r>
        <w:rPr>
          <w:sz w:val="26"/>
          <w:szCs w:val="26"/>
        </w:rPr>
        <w:t xml:space="preserve"> privind Codul fiscal</w:t>
      </w:r>
      <w:r w:rsidR="00D53E58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, ale Legii nr. 273/2006 privind finanțele publice locale, cu modificările și completările ulterioare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ale</w:t>
      </w:r>
      <w:r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Legii nr.</w:t>
      </w:r>
      <w:r w:rsidR="006C55D6"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422/2001 privind protejarea monu</w:t>
      </w:r>
      <w:r w:rsidR="006C55D6">
        <w:rPr>
          <w:sz w:val="26"/>
          <w:szCs w:val="26"/>
        </w:rPr>
        <w:t>mentelor istorice</w:t>
      </w:r>
      <w:r w:rsidR="00991F91">
        <w:rPr>
          <w:sz w:val="26"/>
          <w:szCs w:val="26"/>
        </w:rPr>
        <w:t>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</w:t>
      </w:r>
      <w:r w:rsidR="00E55728">
        <w:rPr>
          <w:sz w:val="26"/>
          <w:szCs w:val="26"/>
        </w:rPr>
        <w:t>ările și completările ulterioare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>ale Hotărârii nr. 117/2007 a Consiliului Județean Harghita privind aprobarea Regulamentului de stabilire a procedurii de adoptare a taxelor speciale pentru serviciile publice de interes județean</w:t>
      </w:r>
      <w:r w:rsidR="00991F91">
        <w:rPr>
          <w:sz w:val="26"/>
          <w:szCs w:val="26"/>
        </w:rPr>
        <w:t xml:space="preserve">, precum și ale </w:t>
      </w:r>
      <w:r w:rsidR="006E3F4C">
        <w:rPr>
          <w:sz w:val="26"/>
          <w:szCs w:val="26"/>
        </w:rPr>
        <w:t>L</w:t>
      </w:r>
      <w:r w:rsidR="00991F91">
        <w:rPr>
          <w:sz w:val="26"/>
          <w:szCs w:val="26"/>
        </w:rPr>
        <w:t>egii nr. 52/2003 privind transparența decizională în administrația publică locală,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;</w:t>
      </w:r>
    </w:p>
    <w:p w:rsidR="005C014B" w:rsidRDefault="005C014B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În temeiul prevederilor art. 91, alin. (1), lit. ”b” coroborate cu alin (3), lit. ”c” și art. 115, alin. (1), lit. ”c” din Legea administrației publice locale nr. 215/2001, republicată, cu modificările și completările ulterioare,</w:t>
      </w:r>
    </w:p>
    <w:p w:rsidR="00991F91" w:rsidRDefault="00991F91" w:rsidP="00021E53">
      <w:pPr>
        <w:spacing w:after="0" w:line="240" w:lineRule="auto"/>
        <w:rPr>
          <w:b/>
          <w:sz w:val="26"/>
          <w:szCs w:val="26"/>
        </w:rPr>
      </w:pPr>
    </w:p>
    <w:p w:rsidR="00E30E1D" w:rsidRDefault="00E30E1D" w:rsidP="00021E53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HOTĂREȘTE:</w:t>
      </w:r>
    </w:p>
    <w:p w:rsidR="00021E53" w:rsidRPr="00021E53" w:rsidRDefault="00021E53" w:rsidP="00021E53">
      <w:pPr>
        <w:spacing w:after="0" w:line="240" w:lineRule="auto"/>
        <w:jc w:val="center"/>
        <w:rPr>
          <w:b/>
          <w:sz w:val="26"/>
          <w:szCs w:val="26"/>
        </w:rPr>
      </w:pPr>
    </w:p>
    <w:p w:rsidR="001251CD" w:rsidRDefault="00E30E1D" w:rsidP="008331E0">
      <w:pPr>
        <w:spacing w:after="0" w:line="240" w:lineRule="auto"/>
        <w:ind w:firstLine="708"/>
        <w:jc w:val="both"/>
        <w:rPr>
          <w:sz w:val="26"/>
          <w:szCs w:val="26"/>
        </w:rPr>
      </w:pPr>
      <w:r w:rsidRPr="00E30E1D">
        <w:rPr>
          <w:b/>
          <w:sz w:val="26"/>
          <w:szCs w:val="26"/>
        </w:rPr>
        <w:t>ART.1</w:t>
      </w:r>
      <w:r w:rsidR="00320F58">
        <w:rPr>
          <w:b/>
          <w:sz w:val="26"/>
          <w:szCs w:val="26"/>
        </w:rPr>
        <w:t xml:space="preserve"> </w:t>
      </w:r>
      <w:r w:rsidRPr="00E30E1D">
        <w:rPr>
          <w:b/>
          <w:sz w:val="26"/>
          <w:szCs w:val="26"/>
        </w:rPr>
        <w:t>(1)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S</w:t>
      </w:r>
      <w:r w:rsidR="00F86ABD">
        <w:rPr>
          <w:sz w:val="26"/>
          <w:szCs w:val="26"/>
        </w:rPr>
        <w:t>e aprobă pentru anul fiscal 201</w:t>
      </w:r>
      <w:r w:rsidR="00110983">
        <w:rPr>
          <w:sz w:val="26"/>
          <w:szCs w:val="26"/>
        </w:rPr>
        <w:t>9</w:t>
      </w:r>
      <w:r w:rsidR="002063B4">
        <w:rPr>
          <w:sz w:val="26"/>
          <w:szCs w:val="26"/>
        </w:rPr>
        <w:t xml:space="preserve"> nivelul taxelor pentru eliberarea certificatelor, avizelor și autorizațiilor în domeniul construcțiilor, a valorilor pe metru </w:t>
      </w: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lastRenderedPageBreak/>
        <w:t>AVIZAT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SECRETARUL  JUDEŢULUI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Egyed Árpád</w:t>
      </w: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A6A03">
        <w:rPr>
          <w:rFonts w:ascii="Calibri" w:eastAsia="Times New Roman" w:hAnsi="Calibri" w:cs="Times New Roman"/>
          <w:sz w:val="26"/>
          <w:szCs w:val="26"/>
        </w:rPr>
        <w:t>Vá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 w:rsidR="003A6A03">
        <w:rPr>
          <w:rFonts w:ascii="Calibri" w:eastAsia="Times New Roman" w:hAnsi="Calibri" w:cs="Times New Roman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 w:rsidR="003A6A03">
        <w:rPr>
          <w:rFonts w:ascii="Calibri" w:eastAsia="Times New Roman" w:hAnsi="Calibri" w:cs="Times New Roman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Judeţean Harghita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651640" w:rsidRPr="00925A76" w:rsidRDefault="00651640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1910B4" w:rsidRDefault="001910B4" w:rsidP="003A6A03">
      <w:pPr>
        <w:spacing w:after="0" w:line="240" w:lineRule="auto"/>
        <w:jc w:val="both"/>
        <w:rPr>
          <w:sz w:val="26"/>
          <w:szCs w:val="26"/>
        </w:rPr>
      </w:pPr>
    </w:p>
    <w:p w:rsidR="001910B4" w:rsidRDefault="001910B4" w:rsidP="003A6A03">
      <w:pPr>
        <w:spacing w:after="0" w:line="240" w:lineRule="auto"/>
        <w:jc w:val="both"/>
        <w:rPr>
          <w:sz w:val="26"/>
          <w:szCs w:val="26"/>
        </w:rPr>
      </w:pPr>
    </w:p>
    <w:p w:rsidR="001910B4" w:rsidRDefault="001910B4" w:rsidP="003A6A03">
      <w:pPr>
        <w:spacing w:after="0" w:line="240" w:lineRule="auto"/>
        <w:jc w:val="both"/>
        <w:rPr>
          <w:sz w:val="26"/>
          <w:szCs w:val="26"/>
        </w:rPr>
      </w:pPr>
    </w:p>
    <w:p w:rsidR="001910B4" w:rsidRDefault="001910B4" w:rsidP="003A6A03">
      <w:pPr>
        <w:spacing w:after="0" w:line="240" w:lineRule="auto"/>
        <w:jc w:val="both"/>
        <w:rPr>
          <w:sz w:val="26"/>
          <w:szCs w:val="26"/>
        </w:rPr>
      </w:pPr>
    </w:p>
    <w:p w:rsidR="001910B4" w:rsidRDefault="001910B4" w:rsidP="003A6A03">
      <w:pPr>
        <w:spacing w:after="0" w:line="240" w:lineRule="auto"/>
        <w:jc w:val="both"/>
        <w:rPr>
          <w:sz w:val="26"/>
          <w:szCs w:val="26"/>
        </w:rPr>
      </w:pPr>
    </w:p>
    <w:p w:rsidR="00E30E1D" w:rsidRDefault="002063B4" w:rsidP="003A6A0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pătrat la clădiri și alte construcții, pentru stabilirea bazei de calcul a taxelor de emitere și regularizare a autorizațiilor de construcție</w:t>
      </w:r>
      <w:r w:rsidR="007A2987">
        <w:rPr>
          <w:sz w:val="26"/>
          <w:szCs w:val="26"/>
        </w:rPr>
        <w:t>,</w:t>
      </w:r>
      <w:r>
        <w:rPr>
          <w:sz w:val="26"/>
          <w:szCs w:val="26"/>
        </w:rPr>
        <w:t xml:space="preserve"> a căror stabilire este de competența Consiliului Județean Harghita, potrivit anexei nr. 1, care face parte integrantă din prezenta hotărâre.</w:t>
      </w:r>
    </w:p>
    <w:p w:rsidR="002063B4" w:rsidRDefault="002063B4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25A76">
        <w:rPr>
          <w:sz w:val="26"/>
          <w:szCs w:val="26"/>
        </w:rPr>
        <w:t xml:space="preserve">          </w:t>
      </w:r>
      <w:r w:rsidRPr="00925A76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 Se aprobă pentru anul fiscal 201</w:t>
      </w:r>
      <w:r w:rsidR="00110983">
        <w:rPr>
          <w:sz w:val="26"/>
          <w:szCs w:val="26"/>
        </w:rPr>
        <w:t>9</w:t>
      </w:r>
      <w:r>
        <w:rPr>
          <w:sz w:val="26"/>
          <w:szCs w:val="26"/>
        </w:rPr>
        <w:t xml:space="preserve"> nivelul taxelor speciale pentru prestațiile de copiat și multiplicat acte, conform anexei nr. 2, parte integrantă din prezenta hotărâre.</w:t>
      </w:r>
    </w:p>
    <w:p w:rsidR="00BC07FC" w:rsidRPr="00BC07FC" w:rsidRDefault="00BC07FC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 </w:t>
      </w:r>
      <w:r w:rsidRPr="00BC07FC">
        <w:rPr>
          <w:b/>
          <w:sz w:val="26"/>
          <w:szCs w:val="26"/>
        </w:rPr>
        <w:t>(3)</w:t>
      </w:r>
      <w:r>
        <w:rPr>
          <w:b/>
          <w:sz w:val="26"/>
          <w:szCs w:val="26"/>
        </w:rPr>
        <w:t xml:space="preserve"> </w:t>
      </w:r>
      <w:r w:rsidRPr="00DD27A5">
        <w:rPr>
          <w:sz w:val="26"/>
          <w:szCs w:val="26"/>
        </w:rPr>
        <w:t>Taxele pr</w:t>
      </w:r>
      <w:r w:rsidR="00DD27A5" w:rsidRPr="00DD27A5">
        <w:rPr>
          <w:sz w:val="26"/>
          <w:szCs w:val="26"/>
        </w:rPr>
        <w:t>evăzut</w:t>
      </w:r>
      <w:r w:rsidRPr="00DD27A5">
        <w:rPr>
          <w:sz w:val="26"/>
          <w:szCs w:val="26"/>
        </w:rPr>
        <w:t xml:space="preserve">e în </w:t>
      </w:r>
      <w:r w:rsidR="006B4084">
        <w:rPr>
          <w:sz w:val="26"/>
          <w:szCs w:val="26"/>
        </w:rPr>
        <w:t>A</w:t>
      </w:r>
      <w:r w:rsidR="00CF64D9">
        <w:rPr>
          <w:sz w:val="26"/>
          <w:szCs w:val="26"/>
        </w:rPr>
        <w:t>nex</w:t>
      </w:r>
      <w:r w:rsidR="008331E0">
        <w:rPr>
          <w:sz w:val="26"/>
          <w:szCs w:val="26"/>
        </w:rPr>
        <w:t>ele</w:t>
      </w:r>
      <w:r w:rsidR="00CF64D9">
        <w:rPr>
          <w:sz w:val="26"/>
          <w:szCs w:val="26"/>
        </w:rPr>
        <w:t xml:space="preserve"> nr.</w:t>
      </w:r>
      <w:r w:rsidR="008331E0">
        <w:rPr>
          <w:sz w:val="26"/>
          <w:szCs w:val="26"/>
        </w:rPr>
        <w:t xml:space="preserve"> </w:t>
      </w:r>
      <w:r w:rsidR="006B4084">
        <w:rPr>
          <w:sz w:val="26"/>
          <w:szCs w:val="26"/>
        </w:rPr>
        <w:t>1 și</w:t>
      </w:r>
      <w:r w:rsidR="00CF64D9">
        <w:rPr>
          <w:sz w:val="26"/>
          <w:szCs w:val="26"/>
        </w:rPr>
        <w:t xml:space="preserve"> 2 din </w:t>
      </w:r>
      <w:r w:rsidRPr="00DD27A5">
        <w:rPr>
          <w:sz w:val="26"/>
          <w:szCs w:val="26"/>
        </w:rPr>
        <w:t>prezenta hotărâre sunt stabilite la nivelul aprobat pentru anul 201</w:t>
      </w:r>
      <w:r w:rsidR="00110983">
        <w:rPr>
          <w:sz w:val="26"/>
          <w:szCs w:val="26"/>
        </w:rPr>
        <w:t>8</w:t>
      </w:r>
      <w:r w:rsidR="00747569">
        <w:rPr>
          <w:sz w:val="26"/>
          <w:szCs w:val="26"/>
        </w:rPr>
        <w:t>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Art.2</w:t>
      </w:r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Taxele stabilite prin prezenta hotărâre constituie venit la bugetul județului Harghita, și se plătesc anticipat fie în numerar la casieria instituției, fie prin ordin de plată.</w:t>
      </w:r>
    </w:p>
    <w:p w:rsidR="00021E53" w:rsidRPr="00021E53" w:rsidRDefault="00021E53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1910B4">
        <w:rPr>
          <w:b/>
          <w:sz w:val="26"/>
          <w:szCs w:val="26"/>
        </w:rPr>
        <w:t>3</w:t>
      </w:r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 xml:space="preserve">Direcția generală economică, </w:t>
      </w:r>
      <w:r w:rsidR="00A25134">
        <w:rPr>
          <w:sz w:val="26"/>
          <w:szCs w:val="26"/>
        </w:rPr>
        <w:t>Arhitectul</w:t>
      </w:r>
      <w:r>
        <w:rPr>
          <w:sz w:val="26"/>
          <w:szCs w:val="26"/>
        </w:rPr>
        <w:t xml:space="preserve"> șef al județului prin Compartimentul urbanism, Direcția generală patrimoniu, Direcția generală administrație publică locală –</w:t>
      </w:r>
      <w:r w:rsidR="00925A76">
        <w:rPr>
          <w:sz w:val="26"/>
          <w:szCs w:val="26"/>
        </w:rPr>
        <w:t xml:space="preserve"> </w:t>
      </w:r>
      <w:r>
        <w:rPr>
          <w:sz w:val="26"/>
          <w:szCs w:val="26"/>
        </w:rPr>
        <w:t>Compartimentul Cancelaria Consiliului Județean Harghita.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021E53">
        <w:rPr>
          <w:b/>
          <w:sz w:val="26"/>
          <w:szCs w:val="26"/>
        </w:rPr>
        <w:t>5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Hotărârea se comunică de Direcția generală administrație publică locală, Compartimentul Cancelaria Consiliului Județean Harghita</w:t>
      </w:r>
      <w:r w:rsidR="00925A76">
        <w:rPr>
          <w:sz w:val="26"/>
          <w:szCs w:val="26"/>
        </w:rPr>
        <w:t>: președintelui Consiliului Județean Harghita Borboly Csaba, vicepreședinților Barti Tiham</w:t>
      </w:r>
      <w:r w:rsidR="00925A76">
        <w:rPr>
          <w:sz w:val="26"/>
          <w:szCs w:val="26"/>
          <w:lang w:val="hu-HU"/>
        </w:rPr>
        <w:t xml:space="preserve">ér și </w:t>
      </w:r>
      <w:r w:rsidR="00063A27">
        <w:rPr>
          <w:sz w:val="26"/>
          <w:szCs w:val="26"/>
          <w:lang w:val="hu-HU"/>
        </w:rPr>
        <w:t>Biró Barna Botond</w:t>
      </w:r>
      <w:r w:rsidR="00925A76">
        <w:rPr>
          <w:sz w:val="26"/>
          <w:szCs w:val="26"/>
          <w:lang w:val="hu-HU"/>
        </w:rPr>
        <w:t xml:space="preserve">, </w:t>
      </w:r>
      <w:r w:rsidR="003A6A03">
        <w:rPr>
          <w:sz w:val="26"/>
          <w:szCs w:val="26"/>
        </w:rPr>
        <w:t>administratorului</w:t>
      </w:r>
      <w:r w:rsidR="00925A76">
        <w:rPr>
          <w:sz w:val="26"/>
          <w:szCs w:val="26"/>
        </w:rPr>
        <w:t xml:space="preserve"> public Szab</w:t>
      </w:r>
      <w:r w:rsidR="00925A76">
        <w:rPr>
          <w:sz w:val="26"/>
          <w:szCs w:val="26"/>
          <w:lang w:val="hu-HU"/>
        </w:rPr>
        <w:t xml:space="preserve">ó Barna, </w:t>
      </w:r>
      <w:r w:rsidR="003A6A03">
        <w:rPr>
          <w:sz w:val="26"/>
          <w:szCs w:val="26"/>
        </w:rPr>
        <w:t>Direcției generale</w:t>
      </w:r>
      <w:r w:rsidR="00925A76">
        <w:rPr>
          <w:sz w:val="26"/>
          <w:szCs w:val="26"/>
        </w:rPr>
        <w:t xml:space="preserve"> economice, Arhitectului șef și Compartimentul</w:t>
      </w:r>
      <w:r w:rsidR="00A25134">
        <w:rPr>
          <w:sz w:val="26"/>
          <w:szCs w:val="26"/>
        </w:rPr>
        <w:t>ui</w:t>
      </w:r>
      <w:r w:rsidR="00925A76">
        <w:rPr>
          <w:sz w:val="26"/>
          <w:szCs w:val="26"/>
        </w:rPr>
        <w:t xml:space="preserve"> urbanism, Direcției generale</w:t>
      </w:r>
      <w:r w:rsidR="00925A76" w:rsidRPr="00925A76">
        <w:rPr>
          <w:sz w:val="26"/>
          <w:szCs w:val="26"/>
        </w:rPr>
        <w:t xml:space="preserve"> </w:t>
      </w:r>
      <w:r w:rsidR="00A25134">
        <w:rPr>
          <w:sz w:val="26"/>
          <w:szCs w:val="26"/>
        </w:rPr>
        <w:t xml:space="preserve">administrație </w:t>
      </w:r>
      <w:r w:rsidR="00925A76">
        <w:rPr>
          <w:sz w:val="26"/>
          <w:szCs w:val="26"/>
        </w:rPr>
        <w:t>publică locală, Direcției</w:t>
      </w:r>
      <w:r w:rsidR="00925A76" w:rsidRPr="00925A76">
        <w:rPr>
          <w:sz w:val="26"/>
          <w:szCs w:val="26"/>
        </w:rPr>
        <w:t xml:space="preserve"> </w:t>
      </w:r>
      <w:r w:rsidR="003A6A03">
        <w:rPr>
          <w:sz w:val="26"/>
          <w:szCs w:val="26"/>
        </w:rPr>
        <w:t>generale</w:t>
      </w:r>
      <w:r w:rsidR="00925A76">
        <w:rPr>
          <w:sz w:val="26"/>
          <w:szCs w:val="26"/>
        </w:rPr>
        <w:t xml:space="preserve"> patrimoniu, 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Totodată hotărârea se afișează la afișierul Consiliului Județean Harghita, se publică pe site- </w:t>
      </w:r>
      <w:r w:rsidRPr="00757F84">
        <w:rPr>
          <w:rStyle w:val="Hyperlink"/>
          <w:sz w:val="26"/>
          <w:szCs w:val="26"/>
        </w:rPr>
        <w:t>www.judetulharghita.ro</w:t>
      </w:r>
      <w:r w:rsidRPr="00757F8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hyperlink r:id="rId5" w:history="1">
        <w:r w:rsidRPr="004F206F">
          <w:rPr>
            <w:rStyle w:val="Hyperlink"/>
            <w:sz w:val="26"/>
            <w:szCs w:val="26"/>
          </w:rPr>
          <w:t>www.hargitamegye.ro</w:t>
        </w:r>
      </w:hyperlink>
      <w:r>
        <w:rPr>
          <w:sz w:val="26"/>
          <w:szCs w:val="26"/>
        </w:rPr>
        <w:t xml:space="preserve">, precum și în mass media, conform legii, prin </w:t>
      </w:r>
      <w:r w:rsidR="00A25134">
        <w:rPr>
          <w:sz w:val="26"/>
          <w:szCs w:val="26"/>
        </w:rPr>
        <w:t>Direcția generală administrație</w:t>
      </w:r>
      <w:r>
        <w:rPr>
          <w:sz w:val="26"/>
          <w:szCs w:val="26"/>
        </w:rPr>
        <w:t xml:space="preserve"> publică locală - Compartimentul Cancelaria Consiliului Județean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Miercurea Ciuc, </w:t>
      </w:r>
      <w:r>
        <w:rPr>
          <w:sz w:val="26"/>
          <w:szCs w:val="26"/>
          <w:u w:val="single"/>
        </w:rPr>
        <w:t xml:space="preserve">                                 /</w:t>
      </w:r>
      <w:r w:rsidR="008067D0">
        <w:rPr>
          <w:sz w:val="26"/>
          <w:szCs w:val="26"/>
        </w:rPr>
        <w:t>2</w:t>
      </w:r>
      <w:r w:rsidR="00274024">
        <w:rPr>
          <w:sz w:val="26"/>
          <w:szCs w:val="26"/>
        </w:rPr>
        <w:t>0</w:t>
      </w:r>
      <w:r w:rsidR="008067D0">
        <w:rPr>
          <w:sz w:val="26"/>
          <w:szCs w:val="26"/>
        </w:rPr>
        <w:t>1</w:t>
      </w:r>
      <w:r w:rsidR="00110983">
        <w:rPr>
          <w:sz w:val="26"/>
          <w:szCs w:val="26"/>
        </w:rPr>
        <w:t>8</w:t>
      </w:r>
      <w:bookmarkStart w:id="0" w:name="_GoBack"/>
      <w:bookmarkEnd w:id="0"/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</w:p>
    <w:p w:rsidR="001251CD" w:rsidRDefault="001251CD" w:rsidP="00CD3563">
      <w:pPr>
        <w:spacing w:after="0" w:line="240" w:lineRule="auto"/>
        <w:jc w:val="both"/>
        <w:rPr>
          <w:sz w:val="26"/>
          <w:szCs w:val="26"/>
        </w:rPr>
      </w:pPr>
    </w:p>
    <w:p w:rsidR="00925A76" w:rsidRDefault="00925A76" w:rsidP="001251CD">
      <w:pPr>
        <w:tabs>
          <w:tab w:val="center" w:pos="6804"/>
        </w:tabs>
        <w:spacing w:after="0" w:line="240" w:lineRule="auto"/>
        <w:ind w:left="4956" w:firstLine="708"/>
        <w:jc w:val="both"/>
        <w:rPr>
          <w:sz w:val="26"/>
          <w:szCs w:val="26"/>
        </w:rPr>
      </w:pPr>
      <w:r>
        <w:rPr>
          <w:sz w:val="26"/>
          <w:szCs w:val="26"/>
        </w:rPr>
        <w:t>CONTRASEMNEZĂ</w:t>
      </w:r>
    </w:p>
    <w:p w:rsidR="00925A76" w:rsidRDefault="00925A76" w:rsidP="001251CD">
      <w:pPr>
        <w:tabs>
          <w:tab w:val="center" w:pos="6804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>
        <w:rPr>
          <w:sz w:val="26"/>
          <w:szCs w:val="26"/>
        </w:rPr>
        <w:tab/>
        <w:t>SECRETARUL JUDEȚULUI</w:t>
      </w:r>
    </w:p>
    <w:p w:rsidR="00601B55" w:rsidRDefault="00925A76" w:rsidP="002E29FB">
      <w:pPr>
        <w:tabs>
          <w:tab w:val="center" w:pos="6804"/>
        </w:tabs>
        <w:spacing w:after="0" w:line="240" w:lineRule="auto"/>
        <w:jc w:val="both"/>
        <w:rPr>
          <w:sz w:val="26"/>
          <w:szCs w:val="26"/>
          <w:lang w:val="hu-HU"/>
        </w:rPr>
      </w:pPr>
      <w:r>
        <w:rPr>
          <w:sz w:val="26"/>
          <w:szCs w:val="26"/>
        </w:rPr>
        <w:t>Borboly Csaba</w:t>
      </w:r>
      <w:r>
        <w:rPr>
          <w:sz w:val="26"/>
          <w:szCs w:val="26"/>
        </w:rPr>
        <w:tab/>
        <w:t xml:space="preserve">Egyed </w:t>
      </w:r>
      <w:r>
        <w:rPr>
          <w:sz w:val="26"/>
          <w:szCs w:val="26"/>
          <w:lang w:val="hu-HU"/>
        </w:rPr>
        <w:t>Árpád</w:t>
      </w:r>
    </w:p>
    <w:sectPr w:rsidR="00601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5131E"/>
    <w:rsid w:val="00061257"/>
    <w:rsid w:val="00063A27"/>
    <w:rsid w:val="00086117"/>
    <w:rsid w:val="000B5D33"/>
    <w:rsid w:val="000B7819"/>
    <w:rsid w:val="00110983"/>
    <w:rsid w:val="00111E78"/>
    <w:rsid w:val="001251CD"/>
    <w:rsid w:val="00126248"/>
    <w:rsid w:val="001910B4"/>
    <w:rsid w:val="002063B4"/>
    <w:rsid w:val="00274024"/>
    <w:rsid w:val="002E29FB"/>
    <w:rsid w:val="00320F58"/>
    <w:rsid w:val="00387573"/>
    <w:rsid w:val="003A6A03"/>
    <w:rsid w:val="00440F0A"/>
    <w:rsid w:val="005C014B"/>
    <w:rsid w:val="00601B55"/>
    <w:rsid w:val="00651640"/>
    <w:rsid w:val="006A253D"/>
    <w:rsid w:val="006B4084"/>
    <w:rsid w:val="006C55D6"/>
    <w:rsid w:val="006E3F4C"/>
    <w:rsid w:val="00717692"/>
    <w:rsid w:val="007343B4"/>
    <w:rsid w:val="00735BAA"/>
    <w:rsid w:val="00747569"/>
    <w:rsid w:val="00757F84"/>
    <w:rsid w:val="007946F5"/>
    <w:rsid w:val="007A2987"/>
    <w:rsid w:val="008067D0"/>
    <w:rsid w:val="008331E0"/>
    <w:rsid w:val="00846590"/>
    <w:rsid w:val="00925A76"/>
    <w:rsid w:val="00932D1B"/>
    <w:rsid w:val="00990EE2"/>
    <w:rsid w:val="00991F91"/>
    <w:rsid w:val="009C2FE4"/>
    <w:rsid w:val="00A25134"/>
    <w:rsid w:val="00A83ED3"/>
    <w:rsid w:val="00AE7FEF"/>
    <w:rsid w:val="00B948E8"/>
    <w:rsid w:val="00BC07FC"/>
    <w:rsid w:val="00C37109"/>
    <w:rsid w:val="00C8032B"/>
    <w:rsid w:val="00C9164F"/>
    <w:rsid w:val="00CD3563"/>
    <w:rsid w:val="00CF64D9"/>
    <w:rsid w:val="00D4540D"/>
    <w:rsid w:val="00D53E58"/>
    <w:rsid w:val="00DC7888"/>
    <w:rsid w:val="00DD27A5"/>
    <w:rsid w:val="00DF06D9"/>
    <w:rsid w:val="00E0331F"/>
    <w:rsid w:val="00E12C13"/>
    <w:rsid w:val="00E30E1D"/>
    <w:rsid w:val="00E54911"/>
    <w:rsid w:val="00E55728"/>
    <w:rsid w:val="00F86ABD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argitamegye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689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Biro Emese-Erzsebet</cp:lastModifiedBy>
  <cp:revision>24</cp:revision>
  <cp:lastPrinted>2017-11-24T07:38:00Z</cp:lastPrinted>
  <dcterms:created xsi:type="dcterms:W3CDTF">2017-01-10T13:01:00Z</dcterms:created>
  <dcterms:modified xsi:type="dcterms:W3CDTF">2018-10-17T11:50:00Z</dcterms:modified>
</cp:coreProperties>
</file>